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03712" w:rsidRPr="004A11A7" w:rsidTr="004A11A7">
        <w:trPr>
          <w:trHeight w:hRule="exact" w:val="1666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03712" w:rsidTr="004A11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712" w:rsidRPr="004A11A7" w:rsidTr="004A11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712" w:rsidRPr="004A11A7" w:rsidTr="004A11A7">
        <w:trPr>
          <w:trHeight w:hRule="exact" w:val="211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712" w:rsidRPr="007E3268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712" w:rsidRPr="004A11A7" w:rsidTr="004A11A7">
        <w:trPr>
          <w:trHeight w:hRule="exact" w:val="555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03712" w:rsidRPr="00672235" w:rsidRDefault="004A11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712" w:rsidRPr="00672235" w:rsidTr="004A11A7">
        <w:trPr>
          <w:trHeight w:hRule="exact" w:val="77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712" w:rsidRPr="004A11A7" w:rsidTr="004A11A7">
        <w:trPr>
          <w:trHeight w:hRule="exact" w:val="1396"/>
        </w:trPr>
        <w:tc>
          <w:tcPr>
            <w:tcW w:w="425" w:type="dxa"/>
          </w:tcPr>
          <w:p w:rsidR="00903712" w:rsidRDefault="0090371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712" w:rsidRPr="004A11A7" w:rsidTr="004A11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712" w:rsidRPr="004A11A7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15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712" w:rsidRPr="007E3268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712" w:rsidRPr="007E3268" w:rsidTr="004A11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7E3268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03712" w:rsidRPr="007E3268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03712" w:rsidTr="004A11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03712" w:rsidTr="004A11A7">
        <w:trPr>
          <w:trHeight w:hRule="exact" w:val="1863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712" w:rsidTr="004A11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7E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72235"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712" w:rsidRPr="007E32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712">
        <w:trPr>
          <w:trHeight w:hRule="exact" w:val="555"/>
        </w:trPr>
        <w:tc>
          <w:tcPr>
            <w:tcW w:w="9640" w:type="dxa"/>
          </w:tcPr>
          <w:p w:rsidR="00903712" w:rsidRDefault="00903712"/>
        </w:tc>
      </w:tr>
      <w:tr w:rsidR="00903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712" w:rsidRPr="007E32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2021/2022 учебного года: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3712" w:rsidRPr="007E32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«Психо - и нейрофизиология».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712" w:rsidRPr="007E3268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712" w:rsidRPr="007E32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712" w:rsidRPr="007E32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03712" w:rsidRPr="007E32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03712" w:rsidRPr="007E3268">
        <w:trPr>
          <w:trHeight w:hRule="exact" w:val="416"/>
        </w:trPr>
        <w:tc>
          <w:tcPr>
            <w:tcW w:w="397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7E32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712" w:rsidRPr="007E326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03712" w:rsidRPr="007E32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7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903712"/>
        </w:tc>
      </w:tr>
      <w:tr w:rsidR="00903712" w:rsidRPr="007E32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03712" w:rsidRPr="007E326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71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712" w:rsidRPr="007E3268">
        <w:trPr>
          <w:trHeight w:hRule="exact" w:val="9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712" w:rsidRPr="004A11A7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11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71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Нейропсихология - наука о мозговых механизмах высших психических функций, возникшая на стыке психологии, медицины (неврологии и нейрохирургии), нейробиологии, физиологии. Вклад нейропсихологии в разработку фундаментального положения психологии о мозге как субстрате психических процессов, изучение проблемы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«мозг и психика».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Нейропсихологический анализ нарушений психических процессов. Определение синдрома, симптома, фактора. Значение нейропсихологического подхода для решения методологических,| теоретических и практических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А.Р.Лурия - основоположник отечественной нейропсихологии.</w:t>
            </w:r>
          </w:p>
        </w:tc>
      </w:tr>
      <w:tr w:rsidR="00903712" w:rsidRPr="007E32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тапы развития представлений о функциональной асимметрии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функционального взаимодействия полушарий мозга. Синдром «расщепленного мозга». Морфологические, нейробиологические, фило- и онтогенетические предпосылки функциональной асимметрии мозга.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Синдром функциональной несформированности межполушарных взаимодействий; несформированность пространственных представлений, реципрокных взаимодействий, латеральные отличияв манипулировании левой и правой рукой.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Левшество как феномен атипичного статуса межполушарных взаимодействий человека.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7E32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7E32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 w:rsidRPr="004A1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Апраксии. Кинестетический праксис.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7E32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9037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7E32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Нейробиологические аффективные, мотивационно-потребностные механизмы саморегуляции. Произвольная саморегуляция.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нарушений непроизвольней и произвольной регуляции при поражении различных отделов мозга.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 w:rsidRPr="007E326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7E32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7E32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7E32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712" w:rsidRPr="007E3268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7E326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7E3268">
        <w:trPr>
          <w:trHeight w:hRule="exact" w:val="2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Кинестетическая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903712" w:rsidRPr="007E3268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 w:rsidRPr="007E326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7E3268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903712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7E326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гомеостазе, роль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 в его обеспечении.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Мотивация и эмоции, уровни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Мотивационно-потребностные механизмы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произвольной регуляции и мозговые механизмы их обеспечи-вающие.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характеристика нарушений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Нейропсихологическая характеристика нарушений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о «лобном синдроме», его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Нарушение поведения в целом при «лобном синдроме».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712" w:rsidRPr="007E32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712" w:rsidRPr="007E326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0.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4" w:history="1">
              <w:r w:rsidR="00A33A99">
                <w:rPr>
                  <w:rStyle w:val="a3"/>
                  <w:lang w:val="ru-RU"/>
                </w:rPr>
                <w:t>https://urait.ru/bcode/452396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5" w:history="1">
              <w:r w:rsidR="00A33A99">
                <w:rPr>
                  <w:rStyle w:val="a3"/>
                  <w:lang w:val="ru-RU"/>
                </w:rPr>
                <w:t>https://urait.ru/bcode/452998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>
        <w:trPr>
          <w:trHeight w:hRule="exact" w:val="304"/>
        </w:trPr>
        <w:tc>
          <w:tcPr>
            <w:tcW w:w="28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712" w:rsidRPr="004A11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6" w:history="1">
              <w:r w:rsidR="00A33A99">
                <w:rPr>
                  <w:rStyle w:val="a3"/>
                  <w:lang w:val="ru-RU"/>
                </w:rPr>
                <w:t>https://urait.ru/bcode/453339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7" w:history="1">
              <w:r w:rsidR="00A33A99">
                <w:rPr>
                  <w:rStyle w:val="a3"/>
                  <w:lang w:val="ru-RU"/>
                </w:rPr>
                <w:t>https://urait.ru/bcode/448477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8" w:history="1">
              <w:r w:rsidR="00A33A99">
                <w:rPr>
                  <w:rStyle w:val="a3"/>
                  <w:lang w:val="ru-RU"/>
                </w:rPr>
                <w:t>https://urait.ru/bcode/448478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7E32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9" w:history="1">
              <w:r w:rsidR="00A33A99">
                <w:rPr>
                  <w:rStyle w:val="a3"/>
                  <w:lang w:val="ru-RU"/>
                </w:rPr>
                <w:t>http://www.iprbookshop.ru/88596.html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0" w:history="1">
              <w:r w:rsidR="00A33A99">
                <w:rPr>
                  <w:rStyle w:val="a3"/>
                  <w:lang w:val="ru-RU"/>
                </w:rPr>
                <w:t>https://urait.ru/bcode/448339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1" w:history="1">
              <w:r w:rsidR="00A33A99">
                <w:rPr>
                  <w:rStyle w:val="a3"/>
                  <w:lang w:val="ru-RU"/>
                </w:rPr>
                <w:t>http://www.iprbookshop.ru/88212.html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2" w:history="1">
              <w:r w:rsidR="00A33A99">
                <w:rPr>
                  <w:rStyle w:val="a3"/>
                  <w:lang w:val="ru-RU"/>
                </w:rPr>
                <w:t>https://urait.ru/bcode/453340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3" w:history="1">
              <w:r w:rsidR="00A33A99">
                <w:rPr>
                  <w:rStyle w:val="a3"/>
                  <w:lang w:val="ru-RU"/>
                </w:rPr>
                <w:t>http://www.iprbookshop.ru/87481.html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7E326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F74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712" w:rsidRPr="007E32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712" w:rsidRPr="004A11A7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712" w:rsidRPr="004A11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712" w:rsidRPr="004A11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712" w:rsidRPr="004A11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33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712" w:rsidRPr="007E3268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712" w:rsidRPr="004A11A7">
        <w:trPr>
          <w:trHeight w:hRule="exact" w:val="277"/>
        </w:trPr>
        <w:tc>
          <w:tcPr>
            <w:tcW w:w="964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712" w:rsidRPr="007E326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74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712" w:rsidRPr="00672235" w:rsidRDefault="00903712">
      <w:pPr>
        <w:rPr>
          <w:lang w:val="ru-RU"/>
        </w:rPr>
      </w:pPr>
    </w:p>
    <w:sectPr w:rsidR="00903712" w:rsidRPr="00672235" w:rsidSect="00903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055"/>
    <w:rsid w:val="004A11A7"/>
    <w:rsid w:val="00672235"/>
    <w:rsid w:val="007E3268"/>
    <w:rsid w:val="00903712"/>
    <w:rsid w:val="00A33A99"/>
    <w:rsid w:val="00BB0D7B"/>
    <w:rsid w:val="00C148E8"/>
    <w:rsid w:val="00D31453"/>
    <w:rsid w:val="00E209E2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131AD-CFC8-4AB8-B505-33DC44E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1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78" TargetMode="External"/><Relationship Id="rId13" Type="http://schemas.openxmlformats.org/officeDocument/2006/relationships/hyperlink" Target="http://www.iprbookshop.ru/8748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48477" TargetMode="External"/><Relationship Id="rId12" Type="http://schemas.openxmlformats.org/officeDocument/2006/relationships/hyperlink" Target="https://urait.ru/bcode/45334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339" TargetMode="External"/><Relationship Id="rId11" Type="http://schemas.openxmlformats.org/officeDocument/2006/relationships/hyperlink" Target="http://www.iprbookshop.ru/88212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998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83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396" TargetMode="External"/><Relationship Id="rId9" Type="http://schemas.openxmlformats.org/officeDocument/2006/relationships/hyperlink" Target="http://www.iprbookshop.ru/885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7835</Words>
  <Characters>44664</Characters>
  <Application>Microsoft Office Word</Application>
  <DocSecurity>0</DocSecurity>
  <Lines>372</Lines>
  <Paragraphs>104</Paragraphs>
  <ScaleCrop>false</ScaleCrop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 - и нейрофизиология</dc:title>
  <dc:creator>FastReport.NET</dc:creator>
  <cp:lastModifiedBy>Mark Bernstorf</cp:lastModifiedBy>
  <cp:revision>7</cp:revision>
  <dcterms:created xsi:type="dcterms:W3CDTF">2022-02-19T10:59:00Z</dcterms:created>
  <dcterms:modified xsi:type="dcterms:W3CDTF">2022-11-13T14:02:00Z</dcterms:modified>
</cp:coreProperties>
</file>